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E3" w:rsidRDefault="003A03A2" w:rsidP="00AC7C91">
      <w:pPr>
        <w:spacing w:after="0" w:line="259" w:lineRule="auto"/>
        <w:ind w:left="5103" w:right="0" w:firstLine="0"/>
      </w:pPr>
      <w:r>
        <w:rPr>
          <w:sz w:val="24"/>
        </w:rPr>
        <w:t xml:space="preserve"> </w:t>
      </w:r>
    </w:p>
    <w:p w:rsidR="00FC10E3" w:rsidRDefault="003A03A2">
      <w:pPr>
        <w:spacing w:after="1" w:line="401" w:lineRule="auto"/>
        <w:ind w:left="1661" w:right="0" w:firstLine="6822"/>
        <w:jc w:val="left"/>
      </w:pPr>
      <w:bookmarkStart w:id="0" w:name="_GoBack"/>
      <w:r>
        <w:lastRenderedPageBreak/>
        <w:t>П</w:t>
      </w:r>
      <w:r>
        <w:t xml:space="preserve">риложение 1 </w:t>
      </w:r>
      <w:r>
        <w:rPr>
          <w:b/>
        </w:rPr>
        <w:t xml:space="preserve">Признаки сексуального насилия у детей и подростков </w:t>
      </w:r>
    </w:p>
    <w:p w:rsidR="00FC10E3" w:rsidRDefault="003A03A2">
      <w:pPr>
        <w:spacing w:after="184" w:line="259" w:lineRule="auto"/>
        <w:ind w:left="10" w:right="69" w:hanging="10"/>
        <w:jc w:val="right"/>
      </w:pPr>
      <w:r>
        <w:t xml:space="preserve">Сексуальное насилие или развращение есть вовлечение ребенка с его согласия </w:t>
      </w:r>
    </w:p>
    <w:p w:rsidR="00FC10E3" w:rsidRDefault="003A03A2">
      <w:pPr>
        <w:ind w:left="-15" w:right="66" w:firstLine="0"/>
      </w:pPr>
      <w:r>
        <w:t xml:space="preserve">или без такового в сексуальные действия со взрослыми с целью получения последними сексуального удовлетворения или выгоды. </w:t>
      </w:r>
    </w:p>
    <w:p w:rsidR="00FC10E3" w:rsidRDefault="003A03A2">
      <w:pPr>
        <w:spacing w:after="185" w:line="259" w:lineRule="auto"/>
        <w:ind w:left="708" w:right="66" w:firstLine="0"/>
      </w:pPr>
      <w:r>
        <w:t xml:space="preserve">К данному виду насилия относятся:  </w:t>
      </w:r>
    </w:p>
    <w:p w:rsidR="00FC10E3" w:rsidRDefault="003A03A2">
      <w:pPr>
        <w:spacing w:after="131" w:line="259" w:lineRule="auto"/>
        <w:ind w:left="708" w:right="66" w:firstLine="0"/>
      </w:pPr>
      <w:r>
        <w:t xml:space="preserve">половой акт с ребенком;  </w:t>
      </w:r>
    </w:p>
    <w:p w:rsidR="00FC10E3" w:rsidRDefault="003A03A2">
      <w:pPr>
        <w:spacing w:after="188" w:line="259" w:lineRule="auto"/>
        <w:ind w:left="708" w:right="66" w:firstLine="0"/>
      </w:pPr>
      <w:r>
        <w:t xml:space="preserve">мануальный, оральный, генитальный или любой другой телесный контакт с </w:t>
      </w:r>
    </w:p>
    <w:p w:rsidR="00FC10E3" w:rsidRDefault="003A03A2">
      <w:pPr>
        <w:ind w:left="693" w:right="3866" w:hanging="708"/>
      </w:pPr>
      <w:r>
        <w:t xml:space="preserve">половыми органами ребенка;  введение предметов в половые органы ребенка;  </w:t>
      </w:r>
    </w:p>
    <w:p w:rsidR="00FC10E3" w:rsidRDefault="003A03A2">
      <w:pPr>
        <w:tabs>
          <w:tab w:val="center" w:pos="1430"/>
          <w:tab w:val="center" w:pos="3243"/>
          <w:tab w:val="center" w:pos="4804"/>
          <w:tab w:val="center" w:pos="5764"/>
          <w:tab w:val="center" w:pos="7378"/>
          <w:tab w:val="center" w:pos="9130"/>
          <w:tab w:val="right" w:pos="10277"/>
        </w:tabs>
        <w:spacing w:after="19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сексуальная </w:t>
      </w:r>
      <w:r>
        <w:tab/>
        <w:t xml:space="preserve">эксплуатация </w:t>
      </w:r>
      <w:r>
        <w:tab/>
        <w:t xml:space="preserve">ребенка </w:t>
      </w:r>
      <w:r>
        <w:tab/>
        <w:t xml:space="preserve">для </w:t>
      </w:r>
      <w:r>
        <w:tab/>
        <w:t xml:space="preserve">порнографических </w:t>
      </w:r>
      <w:r>
        <w:tab/>
        <w:t xml:space="preserve">целей </w:t>
      </w:r>
      <w:r>
        <w:tab/>
        <w:t xml:space="preserve">или </w:t>
      </w:r>
    </w:p>
    <w:p w:rsidR="00FC10E3" w:rsidRDefault="003A03A2">
      <w:pPr>
        <w:ind w:left="693" w:right="66" w:hanging="708"/>
      </w:pPr>
      <w:r>
        <w:t xml:space="preserve">вовлечение в проституцию;  демонстрация эротических или порнографических материалов с целью </w:t>
      </w:r>
    </w:p>
    <w:p w:rsidR="00FC10E3" w:rsidRDefault="003A03A2">
      <w:pPr>
        <w:ind w:left="693" w:right="3538" w:hanging="708"/>
      </w:pPr>
      <w:r>
        <w:t>сексуальной стим</w:t>
      </w:r>
      <w:r>
        <w:t xml:space="preserve">уляции ребенка;  совершение полового акта в присутствии ребенка;  </w:t>
      </w:r>
    </w:p>
    <w:p w:rsidR="00FC10E3" w:rsidRDefault="003A03A2">
      <w:pPr>
        <w:tabs>
          <w:tab w:val="center" w:pos="1545"/>
          <w:tab w:val="center" w:pos="3485"/>
          <w:tab w:val="center" w:pos="5236"/>
          <w:tab w:val="center" w:pos="6578"/>
          <w:tab w:val="center" w:pos="7493"/>
          <w:tab w:val="center" w:pos="8478"/>
          <w:tab w:val="right" w:pos="10277"/>
        </w:tabs>
        <w:spacing w:after="195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демонстрация </w:t>
      </w:r>
      <w:r>
        <w:tab/>
        <w:t xml:space="preserve">обнаженных </w:t>
      </w:r>
      <w:r>
        <w:tab/>
        <w:t xml:space="preserve">гениталий, </w:t>
      </w:r>
      <w:r>
        <w:tab/>
        <w:t xml:space="preserve">груди </w:t>
      </w:r>
      <w:r>
        <w:tab/>
        <w:t xml:space="preserve">или </w:t>
      </w:r>
      <w:r>
        <w:tab/>
        <w:t xml:space="preserve">ягодиц </w:t>
      </w:r>
      <w:r>
        <w:tab/>
        <w:t xml:space="preserve">ребенку </w:t>
      </w:r>
    </w:p>
    <w:p w:rsidR="00FC10E3" w:rsidRDefault="003A03A2">
      <w:pPr>
        <w:ind w:left="-15" w:right="66" w:firstLine="0"/>
      </w:pPr>
      <w:r>
        <w:t xml:space="preserve">(эксгибиционизм);  </w:t>
      </w:r>
      <w:r>
        <w:t xml:space="preserve">подглядывание за ребенком во время совершения им интимных процедур (вуайеризм), а также принуждение ребенка к раздеванию. </w:t>
      </w:r>
    </w:p>
    <w:p w:rsidR="00FC10E3" w:rsidRDefault="003A03A2">
      <w:pPr>
        <w:ind w:left="-15" w:right="66"/>
      </w:pPr>
      <w:r>
        <w:t xml:space="preserve">Согласие ребенка на сексуальный контакт не дает оснований считать его ненасильственным, поскольку ребенок:  </w:t>
      </w:r>
    </w:p>
    <w:p w:rsidR="00FC10E3" w:rsidRDefault="003A03A2">
      <w:pPr>
        <w:ind w:left="708" w:right="66" w:firstLine="0"/>
      </w:pPr>
      <w:r>
        <w:t>не обладает свободой вол</w:t>
      </w:r>
      <w:r>
        <w:t xml:space="preserve">и, находясь в зависимости от взрослого;  может не осознавать значение сексуальных действий в силу функциональной </w:t>
      </w:r>
    </w:p>
    <w:p w:rsidR="00FC10E3" w:rsidRDefault="003A03A2">
      <w:pPr>
        <w:ind w:left="693" w:right="66" w:hanging="708"/>
      </w:pPr>
      <w:r>
        <w:t xml:space="preserve">незрелости;  не в состоянии в полной мере предвидеть все негативные для него последствия </w:t>
      </w:r>
    </w:p>
    <w:p w:rsidR="00FC10E3" w:rsidRDefault="003A03A2">
      <w:pPr>
        <w:spacing w:after="186" w:line="259" w:lineRule="auto"/>
        <w:ind w:left="-15" w:right="66" w:firstLine="0"/>
      </w:pPr>
      <w:r>
        <w:t xml:space="preserve">этих действий. </w:t>
      </w:r>
    </w:p>
    <w:p w:rsidR="00FC10E3" w:rsidRDefault="003A03A2">
      <w:pPr>
        <w:spacing w:after="13" w:line="387" w:lineRule="auto"/>
        <w:ind w:left="708" w:right="61" w:firstLine="0"/>
        <w:jc w:val="left"/>
      </w:pPr>
      <w:r>
        <w:lastRenderedPageBreak/>
        <w:t xml:space="preserve">Сексуальное насилие чаще всего происходит в семьях, где:  патриархально-авторитарный уклад;  плохие </w:t>
      </w:r>
      <w:r>
        <w:tab/>
        <w:t xml:space="preserve">взаимоотношения </w:t>
      </w:r>
      <w:r>
        <w:tab/>
        <w:t>ребенка с родителями, особенно с матерью; конфликтные отношения между родителями;  мать ребенка чрезмерно занята на работе;  ребенок долго</w:t>
      </w:r>
      <w:r>
        <w:t xml:space="preserve">е время жил без родного отца;  вместо родного отца - отчим или сожитель матери;  </w:t>
      </w:r>
    </w:p>
    <w:p w:rsidR="00FC10E3" w:rsidRDefault="003A03A2">
      <w:pPr>
        <w:spacing w:after="186" w:line="259" w:lineRule="auto"/>
        <w:ind w:left="708" w:right="66" w:firstLine="0"/>
      </w:pPr>
      <w:r>
        <w:t xml:space="preserve">мать имеет хроническое заболевание или инвалидность и подолгу лежит в </w:t>
      </w:r>
    </w:p>
    <w:p w:rsidR="00FC10E3" w:rsidRDefault="003A03A2">
      <w:pPr>
        <w:ind w:left="693" w:right="66" w:hanging="708"/>
      </w:pPr>
      <w:r>
        <w:t xml:space="preserve">больнице;  родители (или один из них) являются алкоголиками, наркоманами, </w:t>
      </w:r>
    </w:p>
    <w:p w:rsidR="00FC10E3" w:rsidRDefault="003A03A2">
      <w:pPr>
        <w:spacing w:after="13" w:line="387" w:lineRule="auto"/>
        <w:ind w:left="703" w:right="2226" w:hanging="718"/>
        <w:jc w:val="left"/>
      </w:pPr>
      <w:r>
        <w:t>токсикоманами;  родители (ил</w:t>
      </w:r>
      <w:r>
        <w:t xml:space="preserve">и один из них) имеют психические заболевания;  мать в детстве подвергалась сексуальному насилию и т.п. </w:t>
      </w:r>
    </w:p>
    <w:p w:rsidR="00FC10E3" w:rsidRDefault="003A03A2">
      <w:pPr>
        <w:spacing w:after="13" w:line="387" w:lineRule="auto"/>
        <w:ind w:left="-15" w:right="61" w:firstLine="708"/>
        <w:jc w:val="left"/>
      </w:pPr>
      <w:r>
        <w:t xml:space="preserve">В случае сексуального насилия или действий сексуального характера изменения могут произойти как в поведении ребенка, так и в его физическом и психологическом состоянии. </w:t>
      </w:r>
    </w:p>
    <w:p w:rsidR="00FC10E3" w:rsidRDefault="003A03A2">
      <w:pPr>
        <w:spacing w:after="125" w:line="259" w:lineRule="auto"/>
        <w:ind w:left="703" w:right="0" w:hanging="10"/>
        <w:jc w:val="left"/>
      </w:pPr>
      <w:r>
        <w:rPr>
          <w:b/>
          <w:i/>
        </w:rPr>
        <w:t xml:space="preserve">Физические признаки: </w:t>
      </w:r>
    </w:p>
    <w:p w:rsidR="00FC10E3" w:rsidRDefault="003A03A2">
      <w:pPr>
        <w:ind w:left="-15" w:right="66"/>
      </w:pPr>
      <w:r>
        <w:rPr>
          <w:b/>
          <w:i/>
        </w:rPr>
        <w:t xml:space="preserve">Оральные симптомы: </w:t>
      </w:r>
      <w:r>
        <w:t>экзема, дерматит, герпес на лице, губах, в ро</w:t>
      </w:r>
      <w:r>
        <w:t xml:space="preserve">товой полости, кроме этого, может быть отказ от еды (анорексия) или, наоборот, переедание (булимия). </w:t>
      </w:r>
    </w:p>
    <w:p w:rsidR="00FC10E3" w:rsidRDefault="003A03A2">
      <w:pPr>
        <w:ind w:left="-15" w:right="66"/>
      </w:pPr>
      <w:r>
        <w:rPr>
          <w:b/>
          <w:i/>
        </w:rPr>
        <w:t xml:space="preserve">Анальные симптомы: </w:t>
      </w:r>
      <w:r>
        <w:t xml:space="preserve">повреждения в прямой кишке, покраснение ануса, варикозные изменения, ослабление сфинктера, запоры. </w:t>
      </w:r>
    </w:p>
    <w:p w:rsidR="00FC10E3" w:rsidRDefault="003A03A2">
      <w:pPr>
        <w:spacing w:after="182" w:line="259" w:lineRule="auto"/>
        <w:ind w:left="703" w:right="0" w:hanging="10"/>
        <w:jc w:val="left"/>
      </w:pPr>
      <w:r>
        <w:rPr>
          <w:b/>
          <w:i/>
        </w:rPr>
        <w:t>Вагинальные симптомы</w:t>
      </w:r>
      <w:r>
        <w:rPr>
          <w:i/>
        </w:rPr>
        <w:t xml:space="preserve">:  </w:t>
      </w:r>
    </w:p>
    <w:p w:rsidR="00FC10E3" w:rsidRDefault="003A03A2">
      <w:pPr>
        <w:spacing w:after="131" w:line="259" w:lineRule="auto"/>
        <w:ind w:left="708" w:right="66" w:firstLine="0"/>
      </w:pPr>
      <w:r>
        <w:t>нарушение д</w:t>
      </w:r>
      <w:r>
        <w:t xml:space="preserve">евственной плевы,  </w:t>
      </w:r>
    </w:p>
    <w:p w:rsidR="00FC10E3" w:rsidRDefault="003A03A2">
      <w:pPr>
        <w:spacing w:after="186" w:line="259" w:lineRule="auto"/>
        <w:ind w:left="708" w:right="66" w:firstLine="0"/>
      </w:pPr>
      <w:r>
        <w:t xml:space="preserve">расширение влагалища, свежие повреждения (раны, ссадины), сопутствующие </w:t>
      </w:r>
    </w:p>
    <w:p w:rsidR="00FC10E3" w:rsidRDefault="003A03A2">
      <w:pPr>
        <w:spacing w:after="186" w:line="259" w:lineRule="auto"/>
        <w:ind w:left="-15" w:right="66" w:firstLine="0"/>
      </w:pPr>
      <w:r>
        <w:t xml:space="preserve">инфекции. </w:t>
      </w:r>
    </w:p>
    <w:p w:rsidR="00FC10E3" w:rsidRDefault="003A03A2">
      <w:pPr>
        <w:spacing w:after="13" w:line="387" w:lineRule="auto"/>
        <w:ind w:left="708" w:right="492" w:firstLine="0"/>
        <w:jc w:val="left"/>
      </w:pPr>
      <w:r>
        <w:t>Кроме этого, признаками сексуального насилия над ребенком являются:  порванное, запачканное или окровавленное нижнее белье;  гематомы (синяки) в области</w:t>
      </w:r>
      <w:r>
        <w:t xml:space="preserve"> половых органов;  кровотечения, необъяснимые выделения из половых органов;  гематомы и укусы на груди, ягодицах, ногах, нижней части живота, бедрах;  боль в нижней части живота;  </w:t>
      </w:r>
    </w:p>
    <w:p w:rsidR="00FC10E3" w:rsidRDefault="003A03A2">
      <w:pPr>
        <w:spacing w:after="13" w:line="387" w:lineRule="auto"/>
        <w:ind w:left="708" w:right="2807" w:firstLine="0"/>
        <w:jc w:val="left"/>
      </w:pPr>
      <w:r>
        <w:t xml:space="preserve">повторяющиеся воспаления мочеиспускательных путей;  </w:t>
      </w:r>
      <w:r>
        <w:t xml:space="preserve">болезни, передающиеся половым путем;  беременность. </w:t>
      </w:r>
    </w:p>
    <w:p w:rsidR="00FC10E3" w:rsidRDefault="003A03A2">
      <w:pPr>
        <w:spacing w:after="182" w:line="259" w:lineRule="auto"/>
        <w:ind w:left="703" w:right="0" w:hanging="10"/>
        <w:jc w:val="left"/>
      </w:pPr>
      <w:r>
        <w:rPr>
          <w:b/>
          <w:i/>
        </w:rPr>
        <w:t xml:space="preserve">Изменения в поведении: </w:t>
      </w:r>
    </w:p>
    <w:p w:rsidR="00FC10E3" w:rsidRDefault="003A03A2">
      <w:pPr>
        <w:spacing w:after="3" w:line="259" w:lineRule="auto"/>
        <w:ind w:left="703" w:right="57" w:hanging="10"/>
      </w:pPr>
      <w:r>
        <w:rPr>
          <w:i/>
        </w:rPr>
        <w:t xml:space="preserve">Изменения в выражении сексуальности ребенка:  </w:t>
      </w:r>
    </w:p>
    <w:p w:rsidR="00FC10E3" w:rsidRDefault="003A03A2">
      <w:pPr>
        <w:ind w:left="708" w:right="691" w:firstLine="0"/>
      </w:pPr>
      <w:r>
        <w:lastRenderedPageBreak/>
        <w:t xml:space="preserve">чрезвычайный интерес к играм сексуального содержания;  поразительные для этого возраста знания о сексуальной жизни;  </w:t>
      </w:r>
    </w:p>
    <w:p w:rsidR="00FC10E3" w:rsidRDefault="003A03A2">
      <w:pPr>
        <w:tabs>
          <w:tab w:val="center" w:pos="1611"/>
          <w:tab w:val="center" w:pos="3253"/>
          <w:tab w:val="center" w:pos="4774"/>
          <w:tab w:val="center" w:pos="6571"/>
          <w:tab w:val="center" w:pos="7732"/>
          <w:tab w:val="center" w:pos="8972"/>
          <w:tab w:val="right" w:pos="10277"/>
        </w:tabs>
        <w:spacing w:after="19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соблазняющее,</w:t>
      </w:r>
      <w:r>
        <w:t xml:space="preserve"> </w:t>
      </w:r>
      <w:r>
        <w:tab/>
        <w:t xml:space="preserve">особо </w:t>
      </w:r>
      <w:r>
        <w:tab/>
        <w:t xml:space="preserve">завлекающее </w:t>
      </w:r>
      <w:r>
        <w:tab/>
        <w:t xml:space="preserve">поведение </w:t>
      </w:r>
      <w:r>
        <w:tab/>
        <w:t xml:space="preserve">по </w:t>
      </w:r>
      <w:r>
        <w:tab/>
        <w:t xml:space="preserve">отношению </w:t>
      </w:r>
      <w:r>
        <w:tab/>
        <w:t xml:space="preserve">к </w:t>
      </w:r>
    </w:p>
    <w:p w:rsidR="00FC10E3" w:rsidRDefault="003A03A2">
      <w:pPr>
        <w:ind w:left="693" w:right="66" w:hanging="708"/>
      </w:pPr>
      <w:r>
        <w:t xml:space="preserve">противоположному полу и взрослым;  сексуальные действия с другими детьми (начиная с младшего школьного </w:t>
      </w:r>
    </w:p>
    <w:p w:rsidR="00FC10E3" w:rsidRDefault="003A03A2">
      <w:pPr>
        <w:ind w:left="693" w:right="66" w:hanging="708"/>
      </w:pPr>
      <w:r>
        <w:t xml:space="preserve">возраста);  необычная сексуальная активность: сексуальное использованием младших </w:t>
      </w:r>
    </w:p>
    <w:p w:rsidR="00FC10E3" w:rsidRDefault="003A03A2">
      <w:pPr>
        <w:spacing w:after="13" w:line="387" w:lineRule="auto"/>
        <w:ind w:left="703" w:right="3807" w:hanging="718"/>
        <w:jc w:val="left"/>
      </w:pPr>
      <w:r>
        <w:t>детей;  мастурбация</w:t>
      </w:r>
      <w:r>
        <w:t xml:space="preserve"> (начиная с дошкольного возраста), отирание половых органов о тело взрослого. </w:t>
      </w:r>
    </w:p>
    <w:p w:rsidR="00FC10E3" w:rsidRDefault="003A03A2">
      <w:pPr>
        <w:spacing w:after="182" w:line="259" w:lineRule="auto"/>
        <w:ind w:left="703" w:right="0" w:hanging="10"/>
        <w:jc w:val="left"/>
      </w:pPr>
      <w:r>
        <w:rPr>
          <w:b/>
          <w:i/>
        </w:rPr>
        <w:t xml:space="preserve">Изменения в эмоциональном состоянии и общении ребенка:  </w:t>
      </w:r>
    </w:p>
    <w:p w:rsidR="00FC10E3" w:rsidRDefault="003A03A2">
      <w:pPr>
        <w:ind w:left="708" w:right="3199" w:firstLine="0"/>
      </w:pPr>
      <w:r>
        <w:t xml:space="preserve">замкнутость, изоляция, уход в себя;  депрессивность, грустное настроение;  </w:t>
      </w:r>
    </w:p>
    <w:p w:rsidR="00FC10E3" w:rsidRDefault="003A03A2">
      <w:pPr>
        <w:spacing w:after="131" w:line="259" w:lineRule="auto"/>
        <w:ind w:left="708" w:right="66" w:firstLine="0"/>
      </w:pPr>
      <w:r>
        <w:t xml:space="preserve">отвращение, стыд, вина, недоверие, чувство испорченности;  </w:t>
      </w:r>
    </w:p>
    <w:p w:rsidR="00FC10E3" w:rsidRDefault="003A03A2">
      <w:pPr>
        <w:spacing w:after="186" w:line="259" w:lineRule="auto"/>
        <w:ind w:left="708" w:right="66" w:firstLine="0"/>
      </w:pPr>
      <w:r>
        <w:t xml:space="preserve">частая задумчивость, отстраненность (встречается у детей и подростков, </w:t>
      </w:r>
    </w:p>
    <w:p w:rsidR="00FC10E3" w:rsidRDefault="003A03A2">
      <w:pPr>
        <w:ind w:left="693" w:right="2868" w:hanging="708"/>
      </w:pPr>
      <w:r>
        <w:t xml:space="preserve">начиная с дошкольного возраста);  истерическое поведение, быстрая потеря самоконтроля;  </w:t>
      </w:r>
    </w:p>
    <w:p w:rsidR="00FC10E3" w:rsidRDefault="003A03A2">
      <w:pPr>
        <w:spacing w:after="188" w:line="259" w:lineRule="auto"/>
        <w:ind w:left="708" w:right="66" w:firstLine="0"/>
      </w:pPr>
      <w:r>
        <w:t xml:space="preserve">трудности в общении с ровесниками, </w:t>
      </w:r>
      <w:r>
        <w:t xml:space="preserve">избегание общения с ними, отсутствие </w:t>
      </w:r>
    </w:p>
    <w:p w:rsidR="00FC10E3" w:rsidRDefault="003A03A2">
      <w:pPr>
        <w:spacing w:after="13" w:line="387" w:lineRule="auto"/>
        <w:ind w:left="703" w:right="61" w:hanging="718"/>
        <w:jc w:val="left"/>
      </w:pPr>
      <w:r>
        <w:t>друзей своего возраста или отказ от общения с прежними друзьями;  отчуждение от братьев и сестер;  терроризирование младших и детей своего возраста;  жестокость по отношению к игрушкам (у младших детей);  амбивалентные</w:t>
      </w:r>
      <w:r>
        <w:t xml:space="preserve"> чувства к взрослым (начиная с младшего школьного возраста). </w:t>
      </w:r>
    </w:p>
    <w:p w:rsidR="00FC10E3" w:rsidRDefault="003A03A2">
      <w:pPr>
        <w:ind w:left="708" w:right="66" w:firstLine="0"/>
      </w:pPr>
      <w:r>
        <w:rPr>
          <w:b/>
          <w:i/>
        </w:rPr>
        <w:t xml:space="preserve">Изменения личности и мотивации ребенка, социальные признаки:  </w:t>
      </w:r>
      <w:r>
        <w:t xml:space="preserve">неспособность защитить себя, непротивление насилию и издевательству над </w:t>
      </w:r>
    </w:p>
    <w:p w:rsidR="00FC10E3" w:rsidRDefault="003A03A2">
      <w:pPr>
        <w:ind w:left="693" w:right="2508" w:hanging="708"/>
      </w:pPr>
      <w:r>
        <w:t>собой, смирение;  резкое изменение успеваемости (хуже или г</w:t>
      </w:r>
      <w:r>
        <w:t xml:space="preserve">ораздо лучше);  </w:t>
      </w:r>
    </w:p>
    <w:p w:rsidR="00FC10E3" w:rsidRDefault="003A03A2">
      <w:pPr>
        <w:spacing w:after="186" w:line="259" w:lineRule="auto"/>
        <w:ind w:left="708" w:right="66" w:firstLine="0"/>
      </w:pPr>
      <w:r>
        <w:t xml:space="preserve">прогулы в школе, отказ и уклонение от обучения, посещения учреждения </w:t>
      </w:r>
    </w:p>
    <w:p w:rsidR="00FC10E3" w:rsidRDefault="003A03A2">
      <w:pPr>
        <w:ind w:left="693" w:right="66" w:hanging="708"/>
      </w:pPr>
      <w:r>
        <w:t>дополнительного образования, спортивной секции;  принятие на себя родительской роли в семье (по приготовлению еды, стирке, мытью, ухаживанию за младшими и их воспитанию)</w:t>
      </w:r>
      <w:r>
        <w:t xml:space="preserve">;  отрицание традиций своей семьи вследствие несформированности социальных </w:t>
      </w:r>
    </w:p>
    <w:p w:rsidR="00FC10E3" w:rsidRDefault="003A03A2">
      <w:pPr>
        <w:spacing w:after="186" w:line="259" w:lineRule="auto"/>
        <w:ind w:left="-15" w:right="66" w:firstLine="0"/>
      </w:pPr>
      <w:r>
        <w:lastRenderedPageBreak/>
        <w:t xml:space="preserve">ролей и своей роли в ней, вплоть до ухода из дома (характерно для подростков). </w:t>
      </w:r>
    </w:p>
    <w:p w:rsidR="00FC10E3" w:rsidRDefault="003A03A2">
      <w:pPr>
        <w:spacing w:after="13" w:line="387" w:lineRule="auto"/>
        <w:ind w:left="708" w:right="3890" w:firstLine="0"/>
        <w:jc w:val="left"/>
      </w:pPr>
      <w:r>
        <w:t xml:space="preserve">Изменения самосознания ребенка:  падение самооценки;  мысли о самоубийстве, попытки самоубийства.  </w:t>
      </w:r>
    </w:p>
    <w:p w:rsidR="00FC10E3" w:rsidRDefault="003A03A2">
      <w:pPr>
        <w:ind w:left="-15" w:right="66"/>
      </w:pPr>
      <w:r>
        <w:t>Появление невротических и психосоматических симптомов:  боязнь оставаться в помещении наедине с определенным человеком;  боязнь раздеваться (например, может категорически отказаться от участия в занятиях физкультурой или плаванием, или снимать нижнее белье</w:t>
      </w:r>
      <w:r>
        <w:t xml:space="preserve">- трусики во время медицинского осмотра).  </w:t>
      </w:r>
    </w:p>
    <w:p w:rsidR="00FC10E3" w:rsidRDefault="003A03A2">
      <w:pPr>
        <w:spacing w:after="3" w:line="361" w:lineRule="auto"/>
        <w:ind w:right="57" w:firstLine="708"/>
      </w:pPr>
      <w:r>
        <w:rPr>
          <w:i/>
        </w:rPr>
        <w:t>Конечно, выявив у ребенка какой-либо из этих признаков, не стоит сразу подозревать насилие, но если они присутствуют в комплексе, на такого ребенка стоит обратить внимание и деликатно расспросить его о том, что п</w:t>
      </w:r>
      <w:r>
        <w:rPr>
          <w:i/>
        </w:rPr>
        <w:t>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 Если же помощь не оказана вовремя</w:t>
      </w:r>
      <w:r>
        <w:rPr>
          <w:i/>
        </w:rPr>
        <w:t xml:space="preserve">, ребенок остается один на один со своей проблемой. </w:t>
      </w:r>
      <w:r>
        <w:rPr>
          <w:b/>
          <w:i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</w:t>
      </w:r>
      <w:r>
        <w:rPr>
          <w:b/>
          <w:i/>
        </w:rPr>
        <w:t xml:space="preserve">е в целом. </w:t>
      </w:r>
      <w:r>
        <w:t xml:space="preserve"> </w:t>
      </w:r>
    </w:p>
    <w:p w:rsidR="00FC10E3" w:rsidRDefault="003A03A2">
      <w:pPr>
        <w:spacing w:after="131" w:line="259" w:lineRule="auto"/>
        <w:ind w:right="0" w:firstLine="0"/>
        <w:jc w:val="left"/>
      </w:pPr>
      <w:r>
        <w:t xml:space="preserve"> </w:t>
      </w:r>
    </w:p>
    <w:p w:rsidR="00FC10E3" w:rsidRDefault="003A03A2">
      <w:pPr>
        <w:spacing w:after="131" w:line="259" w:lineRule="auto"/>
        <w:ind w:right="0" w:firstLine="0"/>
        <w:jc w:val="right"/>
      </w:pPr>
      <w:r>
        <w:t xml:space="preserve"> </w:t>
      </w:r>
    </w:p>
    <w:p w:rsidR="00FC10E3" w:rsidRDefault="003A03A2">
      <w:pPr>
        <w:spacing w:after="132" w:line="259" w:lineRule="auto"/>
        <w:ind w:right="0" w:firstLine="0"/>
        <w:jc w:val="right"/>
      </w:pPr>
      <w:r>
        <w:t xml:space="preserve"> </w:t>
      </w:r>
    </w:p>
    <w:p w:rsidR="00FC10E3" w:rsidRDefault="003A03A2">
      <w:pPr>
        <w:spacing w:after="0" w:line="259" w:lineRule="auto"/>
        <w:ind w:right="0" w:firstLine="0"/>
        <w:jc w:val="left"/>
      </w:pPr>
      <w:r>
        <w:t xml:space="preserve"> </w:t>
      </w:r>
      <w:bookmarkEnd w:id="0"/>
    </w:p>
    <w:sectPr w:rsidR="00FC10E3">
      <w:headerReference w:type="even" r:id="rId7"/>
      <w:headerReference w:type="default" r:id="rId8"/>
      <w:headerReference w:type="first" r:id="rId9"/>
      <w:pgSz w:w="11906" w:h="16838"/>
      <w:pgMar w:top="573" w:right="497" w:bottom="572" w:left="113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03A2">
      <w:pPr>
        <w:spacing w:after="0" w:line="240" w:lineRule="auto"/>
      </w:pPr>
      <w:r>
        <w:separator/>
      </w:r>
    </w:p>
  </w:endnote>
  <w:endnote w:type="continuationSeparator" w:id="0">
    <w:p w:rsidR="00000000" w:rsidRDefault="003A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03A2">
      <w:pPr>
        <w:spacing w:after="0" w:line="240" w:lineRule="auto"/>
      </w:pPr>
      <w:r>
        <w:separator/>
      </w:r>
    </w:p>
  </w:footnote>
  <w:footnote w:type="continuationSeparator" w:id="0">
    <w:p w:rsidR="00000000" w:rsidRDefault="003A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E3" w:rsidRDefault="003A03A2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E3" w:rsidRDefault="003A03A2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A03A2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E3" w:rsidRDefault="00FC10E3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365C"/>
    <w:multiLevelType w:val="hybridMultilevel"/>
    <w:tmpl w:val="6958DD8A"/>
    <w:lvl w:ilvl="0" w:tplc="6FBCDC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E34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84D1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A22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C98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6E8E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A86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09B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2C5B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E3"/>
    <w:rsid w:val="003A03A2"/>
    <w:rsid w:val="00AC7C91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6269"/>
  <w15:docId w15:val="{B49DEA63-13E4-4E28-BC39-5631AD92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86" w:lineRule="auto"/>
      <w:ind w:right="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7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5063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cp:lastModifiedBy>соц педагог</cp:lastModifiedBy>
  <cp:revision>2</cp:revision>
  <dcterms:created xsi:type="dcterms:W3CDTF">2026-02-08T06:24:00Z</dcterms:created>
  <dcterms:modified xsi:type="dcterms:W3CDTF">2026-02-08T06:24:00Z</dcterms:modified>
</cp:coreProperties>
</file>